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center"/>
        <w:rPr/>
      </w:pP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color w:val="FF0000"/>
          <w:spacing w:val="0"/>
          <w:sz w:val="40"/>
          <w:szCs w:val="40"/>
          <w:u w:val="single"/>
        </w:rPr>
        <w:t>«Осторожно! Клещевой энцефалит!»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/>
      </w:pP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none"/>
        </w:rPr>
        <w:t xml:space="preserve">Клещевой энцефалит </w:t>
      </w: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none"/>
        </w:rPr>
        <w:t>(КВЭ)</w:t>
      </w: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36"/>
          <w:szCs w:val="36"/>
          <w:u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 Возбудитель болезни (арбовирус) передается человеку в первые минуты присасывания зараженного вирусом клеща вместе с обезболивающей слюной.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Очаги КВЭ широко распространены в умеренной климатической зоне Евразии, от Дальнего Востока до Западной Европы. Ареал вируса клещевого энцефалита совпадает с ареалом переносчиков инфекции – иксодовых клещей, обитающих в лесных и лесостепных биотопах.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Вся территория Кемеровской области является эндемичной по КВЭ.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</w:rPr>
        <w:t>Резервуаром вируса КВЭ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являются иксодовые клещи и мелкие грызуны. Паразитируют клещи и питаются на мелких и крупных млекопитающих, птицах.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Заражение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людей КВЭ возможно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с апреля по сентябрь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, чаще происходит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в весенне-летний период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– время наибольшей активности перезимовавших клещей во время их присасывания. Возможно заражение человека алиментарным путем при употреблении в пищу сырого молока коз.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Обитают клещи на нижнем ярусе лесной растительности, чаще на высоте 20 – 30 сантиметров от земли. Больше клещей на краю леса, вдоль тропинок. Именно здесь клещи присасываются к мелким грызунам или животным, здесь же отпадают после того, как напитаются кровью и здесь же происходит их размножение и рост.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color w:val="FF0000"/>
          <w:spacing w:val="0"/>
          <w:sz w:val="28"/>
          <w:szCs w:val="28"/>
          <w:u w:val="single"/>
        </w:rPr>
        <w:t>Как можно заразиться?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при посещении эндемичных по клещевому энцефалиту территорий в лесах, лесопарках, на индивидуальных садово-огородных участках,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при заносе клещей животными (собаками, кошками) или людьми - на одежде, с цветами, ветками и т. д. (заражение людей, не посещающих лес),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при раздавливании клеща или расчесывании места укуса.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color w:val="FF0000"/>
          <w:spacing w:val="0"/>
          <w:sz w:val="28"/>
          <w:szCs w:val="28"/>
          <w:u w:val="single"/>
        </w:rPr>
        <w:t>Какие основные признаки болезни?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Инкубационный (скрытый) период длится чаще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10-14 дней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с колебаниями от 1 до 60 дней.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Болезнь начинается остро, сопровождается ознобом, сильной головной болью, резким подъемом температуры до 38-39 градусов, тошнотой, рвотой, беспокоят мышечные боли. Внешний вид больного характерен – покраснение лица распространяющееся на туловище.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Заболевание КВЭ может проявляться в различных формах.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single"/>
        </w:rPr>
        <w:t>Лихорадочная форма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протекает без поражения нервной системы и никогда не приводит к летальному исходу, человек может болеть тяжело, но при этом достаточно успешно излечиться.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Тяжелее протекает заболевание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u w:val="single"/>
        </w:rPr>
        <w:t xml:space="preserve">при </w:t>
      </w: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8"/>
          <w:szCs w:val="28"/>
          <w:u w:val="single"/>
        </w:rPr>
        <w:t>менингиальной форме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когда вирус поражает оболочки мозга. Однако и при этой форме больной излечивается полностью, но выздоровление зависит от первоначального здоровья человека, от своевременности обращения за медицинской помощью, от корректности лечения.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8"/>
          <w:szCs w:val="28"/>
          <w:u w:val="single"/>
        </w:rPr>
        <w:t>При энцефалитической форме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вирус проникает в нервные клетки и, разрушая их, может привести к тяжелому поражению центральной нервной системы и нарушениям функций мышц головы, шеи, верхних конечностей, в отдельных случаях к инвалидности и даже к летальному исходу.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/>
      </w:pPr>
      <w:r>
        <w:rPr>
          <w:rStyle w:val="Style15"/>
          <w:rFonts w:ascii="times new roman" w:hAnsi="times new roman"/>
          <w:b w:val="false"/>
          <w:i w:val="false"/>
          <w:caps w:val="false"/>
          <w:smallCaps w:val="false"/>
          <w:color w:val="FF0000"/>
          <w:spacing w:val="0"/>
          <w:sz w:val="28"/>
          <w:szCs w:val="28"/>
          <w:u w:val="single"/>
        </w:rPr>
        <w:t>Как можно защититься от клещевого энцефалита?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/>
      </w:pP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Неспецифическая профилактика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: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- Необходимо содержать в порядке наше окружение, (места проживания и работы людей), чтобы дикие грызуны сюда не проникали и не приносили на себе клещей. В этом могут помочь благоустройство загородных учреждений, окрестностей населённых пунктов, правильное содержание территории, а также проведение мероприятий по истреблению клещей и их прокормителей – мышевидных грызунов.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Применение специальных защитных костюмов или приспособленной одежды, которая не должна допускать заползания в неё клещей. Рубашка должна иметь длинные рукава, которые с плотным прилеганием у запястья. Заправляют рубашку в брюки, концы брюк - в носки и сапоги. Голову и шею закрывают косынкой.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Регулярный самоосмотр и взаимный осмотр через каждые 2 часа на предмет обнаружения клещей на теле и одежде, особое внимание на область паха, подмышечных впадин, волосистой части головы. По возращении домой следует тщательно осмотреть одежду, вещи. 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 мае-начале июня не приносите из леса в дом цветы, веники. Обязательно нужно осмотреть животных, побывавших на природе.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Для уменьшения риска проникновения клещей к кожным покровам, можно обработать одежду репеллентами, акарицидными или акаро-репеллентными препаратами, которые продаются в аптеках или торговой сети.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>
          <w:b w:val="fals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/>
      </w:pP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Специфическая профилактика: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Вакцинация (прививочный курс против клещевого энцефалита необходимо завершить за 2 недели до выезда в неблагополучную территорию).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Вакцинации подлежат, прежде всего люди, работающие в лесных и полевых условиях. Без предварительного проведения профилактических прививок против КВЭ к работе в природных условиях такие лица не допускаются. Важно вакцинироваться рыболовам и охотникам. Кроме того, необходимо привиться и активному населению, которое посещает лесные территории самостоятельно.  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Иммунопрофилактика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 xml:space="preserve">Если вы обнаружили присосавшегося клеща, необходимо срочно обратиться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в любую поликлинику или травмпункт для введения противоклещевого иммуноглобулина, который наиболее эффективен в первый день после присасывания клеща)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 xml:space="preserve">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Необходимо (при возможности) провести исследование клеща на наличие антигена вируса клещевого энцефалита.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течение месяца после укуса клеща следует избегать перегревания, переохлаждения, травм и других факторов, провоцирующих развитие инфекционных заболеваний. При повышении температуры, головной боли и возникновении других недомоганий следует срочно обра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титься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к врачу.</w:t>
      </w:r>
    </w:p>
    <w:p>
      <w:pPr>
        <w:pStyle w:val="Style17"/>
        <w:widowControl/>
        <w:numPr>
          <w:ilvl w:val="0"/>
          <w:numId w:val="0"/>
        </w:numPr>
        <w:pBdr/>
        <w:spacing w:before="150" w:after="150"/>
        <w:ind w:left="0" w:right="0" w:hanging="0"/>
        <w:jc w:val="center"/>
        <w:rPr/>
      </w:pPr>
      <w:r>
        <w:rPr>
          <w:rStyle w:val="Style15"/>
          <w:rFonts w:ascii="times new roman" w:hAnsi="times new roman"/>
          <w:b/>
          <w:bCs/>
          <w:i w:val="false"/>
          <w:caps w:val="false"/>
          <w:smallCaps w:val="false"/>
          <w:color w:val="FF0000"/>
          <w:spacing w:val="0"/>
          <w:sz w:val="28"/>
          <w:szCs w:val="28"/>
        </w:rPr>
        <w:t>Помните, что выполнение простых правил позволит вам уберечься от присасывания клещей и заболевания клещевым вирусным энцефалитом.</w:t>
      </w:r>
    </w:p>
    <w:p>
      <w:pPr>
        <w:pStyle w:val="Style17"/>
        <w:widowControl/>
        <w:pBdr/>
        <w:spacing w:before="150" w:after="150"/>
        <w:ind w:left="0" w:right="0" w:hanging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2513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5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Маркеры списка"/>
    <w:qFormat/>
    <w:rPr>
      <w:rFonts w:ascii="OpenSymbol" w:hAnsi="OpenSymbol" w:eastAsia="OpenSymbol" w:cs="OpenSymbol"/>
    </w:rPr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LibreOffice/6.0.6.1$Linux_X86_64 LibreOffice_project/00$Build-1</Application>
  <Pages>4</Pages>
  <Words>743</Words>
  <Characters>4807</Characters>
  <CharactersWithSpaces>5501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2023-03-14T13:08:20Z</dcterms:created>
  <dc:creator/>
  <dc:description/>
  <dc:language>ru-RU</dc:language>
  <cp:lastModifiedBy/>
  <dcterms:modified xsi:type="dcterms:W3CDTF">2023-03-14T13:43:46Z</dcterms:modified>
  <cp:revision>2</cp:revision>
  <dc:subject/>
  <dc:title/>
</cp:coreProperties>
</file>